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5D1EF954" w:rsidR="00215FB1" w:rsidRDefault="008A32AA" w:rsidP="005F3B7F">
      <w:pPr>
        <w:pStyle w:val="Heading2"/>
      </w:pPr>
      <w:r>
        <w:t>May</w:t>
      </w:r>
      <w:r w:rsidR="00CC4DB4">
        <w:t xml:space="preserve"> </w:t>
      </w:r>
      <w:r>
        <w:t>4</w:t>
      </w:r>
      <w:r w:rsidR="00215C8A">
        <w:t xml:space="preserve">, </w:t>
      </w:r>
      <w:proofErr w:type="gramStart"/>
      <w:r w:rsidR="00215C8A">
        <w:t>2022</w:t>
      </w:r>
      <w:proofErr w:type="gramEnd"/>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End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41A017E5" w14:textId="2BC7FEE2" w:rsidR="00467008" w:rsidRDefault="005F3B7F" w:rsidP="005F3B7F">
            <w:pPr>
              <w:rPr>
                <w:sz w:val="20"/>
              </w:rPr>
            </w:pPr>
            <w:r w:rsidRPr="00FC383B">
              <w:rPr>
                <w:sz w:val="20"/>
              </w:rPr>
              <w:t xml:space="preserve">Jon Clark, </w:t>
            </w:r>
            <w:r w:rsidR="00BA1911" w:rsidRPr="00FC383B">
              <w:rPr>
                <w:sz w:val="20"/>
              </w:rPr>
              <w:t>Josh Schreibe</w:t>
            </w:r>
            <w:r w:rsidR="00BA1911">
              <w:rPr>
                <w:sz w:val="20"/>
              </w:rPr>
              <w:t>r,</w:t>
            </w:r>
            <w:r w:rsidR="009941C6">
              <w:rPr>
                <w:sz w:val="20"/>
              </w:rPr>
              <w:t xml:space="preserve"> </w:t>
            </w:r>
            <w:r w:rsidR="00690911" w:rsidRPr="00FC383B">
              <w:rPr>
                <w:sz w:val="20"/>
              </w:rPr>
              <w:t xml:space="preserve">Justin </w:t>
            </w:r>
            <w:proofErr w:type="spellStart"/>
            <w:r w:rsidR="00690911" w:rsidRPr="00FC383B">
              <w:rPr>
                <w:sz w:val="20"/>
              </w:rPr>
              <w:t>Bendler</w:t>
            </w:r>
            <w:proofErr w:type="spellEnd"/>
            <w:r w:rsidR="00690911" w:rsidRPr="00FC383B">
              <w:rPr>
                <w:sz w:val="20"/>
              </w:rPr>
              <w:t xml:space="preserve">, </w:t>
            </w:r>
            <w:r w:rsidR="00CC4DB4">
              <w:rPr>
                <w:sz w:val="20"/>
              </w:rPr>
              <w:t>Tami Flandro</w:t>
            </w:r>
            <w:r w:rsidR="009941C6">
              <w:rPr>
                <w:sz w:val="20"/>
              </w:rPr>
              <w:t>,</w:t>
            </w:r>
            <w:r w:rsidR="00CC4DB4" w:rsidRPr="00FC383B">
              <w:rPr>
                <w:sz w:val="20"/>
              </w:rPr>
              <w:t xml:space="preserve"> </w:t>
            </w:r>
            <w:r w:rsidR="00690911" w:rsidRPr="00FC383B">
              <w:rPr>
                <w:sz w:val="20"/>
              </w:rPr>
              <w:t>Jennine</w:t>
            </w:r>
            <w:r w:rsidR="00A21DC9">
              <w:rPr>
                <w:sz w:val="20"/>
              </w:rPr>
              <w:t xml:space="preserve"> Ashley,</w:t>
            </w:r>
            <w:r w:rsidR="008E1CE0">
              <w:rPr>
                <w:sz w:val="20"/>
              </w:rPr>
              <w:t xml:space="preserve"> </w:t>
            </w:r>
            <w:r w:rsidR="001F32FD">
              <w:rPr>
                <w:sz w:val="20"/>
              </w:rPr>
              <w:t>Meredith L</w:t>
            </w:r>
            <w:r w:rsidR="000E13A5">
              <w:rPr>
                <w:sz w:val="20"/>
              </w:rPr>
              <w:t>e</w:t>
            </w:r>
            <w:r w:rsidR="001F32FD">
              <w:rPr>
                <w:sz w:val="20"/>
              </w:rPr>
              <w:t>vy</w:t>
            </w:r>
            <w:r w:rsidR="009C64CD">
              <w:rPr>
                <w:sz w:val="20"/>
              </w:rPr>
              <w:t>, Charlie Briggs</w:t>
            </w:r>
            <w:r w:rsidR="009941C6">
              <w:rPr>
                <w:sz w:val="20"/>
              </w:rPr>
              <w:t>, Angie Thornton</w:t>
            </w:r>
          </w:p>
          <w:p w14:paraId="735AC3F8" w14:textId="1370E3F5" w:rsidR="00467008" w:rsidRPr="00FC383B" w:rsidRDefault="00467008" w:rsidP="005F3B7F">
            <w:pPr>
              <w:rPr>
                <w:sz w:val="20"/>
              </w:rPr>
            </w:pPr>
            <w:r>
              <w:rPr>
                <w:sz w:val="20"/>
              </w:rPr>
              <w:t xml:space="preserve">Absent: </w:t>
            </w:r>
            <w:r w:rsidR="009941C6" w:rsidRPr="00FC383B">
              <w:rPr>
                <w:sz w:val="20"/>
              </w:rPr>
              <w:t>Carl Roestenburg</w:t>
            </w:r>
            <w:r w:rsidR="009941C6">
              <w:rPr>
                <w:sz w:val="20"/>
              </w:rPr>
              <w:t xml:space="preserve">, </w:t>
            </w:r>
            <w:r w:rsidR="009941C6">
              <w:rPr>
                <w:sz w:val="20"/>
              </w:rPr>
              <w:t>Mike Deru</w:t>
            </w:r>
            <w:r w:rsidR="009941C6">
              <w:rPr>
                <w:sz w:val="20"/>
              </w:rPr>
              <w:t xml:space="preserve">, </w:t>
            </w:r>
            <w:r w:rsidR="009941C6" w:rsidRPr="00FC383B">
              <w:rPr>
                <w:sz w:val="20"/>
              </w:rPr>
              <w:t>Lynn Strate,</w:t>
            </w:r>
            <w:r w:rsidR="009941C6">
              <w:rPr>
                <w:sz w:val="20"/>
              </w:rPr>
              <w:t xml:space="preserve"> </w:t>
            </w:r>
            <w:r w:rsidR="009941C6">
              <w:rPr>
                <w:sz w:val="20"/>
              </w:rPr>
              <w:t>Ernie Sweat,</w:t>
            </w:r>
            <w:r w:rsidR="009941C6">
              <w:rPr>
                <w:sz w:val="20"/>
              </w:rPr>
              <w:t xml:space="preserve"> </w:t>
            </w:r>
            <w:r w:rsidR="009941C6">
              <w:rPr>
                <w:sz w:val="20"/>
              </w:rPr>
              <w:t>Bart Spencer, Lisa Strug,</w:t>
            </w:r>
            <w:r w:rsidR="009941C6">
              <w:rPr>
                <w:sz w:val="20"/>
              </w:rPr>
              <w:t xml:space="preserve"> </w:t>
            </w:r>
            <w:r w:rsidR="009941C6">
              <w:rPr>
                <w:sz w:val="20"/>
              </w:rPr>
              <w:t>Matthew Wells,</w:t>
            </w: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CC4DB4" w:rsidRPr="00FC383B" w14:paraId="3450CBFE" w14:textId="77777777" w:rsidTr="000A507C">
        <w:trPr>
          <w:gridAfter w:val="1"/>
          <w:wAfter w:w="250" w:type="dxa"/>
          <w:trHeight w:val="409"/>
        </w:trPr>
        <w:tc>
          <w:tcPr>
            <w:tcW w:w="1915" w:type="dxa"/>
            <w:tcMar>
              <w:top w:w="144" w:type="dxa"/>
              <w:left w:w="115" w:type="dxa"/>
              <w:bottom w:w="144" w:type="dxa"/>
              <w:right w:w="115" w:type="dxa"/>
            </w:tcMar>
          </w:tcPr>
          <w:p w14:paraId="01948290" w14:textId="328E45D5" w:rsidR="00CC4DB4" w:rsidRDefault="00CC4DB4" w:rsidP="007C6274">
            <w:pPr>
              <w:pStyle w:val="p3"/>
              <w:spacing w:before="0" w:beforeAutospacing="0" w:after="0" w:afterAutospacing="0"/>
              <w:rPr>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3F563C6" w14:textId="77777777" w:rsidR="00CC4DB4" w:rsidRDefault="00CC4DB4" w:rsidP="00C37F7F">
            <w:pPr>
              <w:pStyle w:val="Heading2"/>
              <w:outlineLvl w:val="1"/>
              <w:rPr>
                <w:b w:val="0"/>
                <w:sz w:val="20"/>
              </w:rPr>
            </w:pPr>
          </w:p>
          <w:p w14:paraId="5FC57927" w14:textId="4C1D715F" w:rsidR="00CC4DB4" w:rsidRDefault="000A507C" w:rsidP="00C37F7F">
            <w:pPr>
              <w:pStyle w:val="Heading2"/>
              <w:outlineLvl w:val="1"/>
              <w:rPr>
                <w:b w:val="0"/>
                <w:sz w:val="20"/>
              </w:rPr>
            </w:pPr>
            <w:r>
              <w:rPr>
                <w:b w:val="0"/>
                <w:sz w:val="20"/>
              </w:rPr>
              <w:t>Read by Josh</w:t>
            </w: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8280" w:type="dxa"/>
            <w:tcMar>
              <w:top w:w="144" w:type="dxa"/>
              <w:left w:w="115" w:type="dxa"/>
              <w:bottom w:w="144" w:type="dxa"/>
              <w:right w:w="115" w:type="dxa"/>
            </w:tcMar>
          </w:tcPr>
          <w:p w14:paraId="4312043F" w14:textId="1719BCD2" w:rsidR="00CC4DB4" w:rsidRPr="00FC383B" w:rsidRDefault="00CC4DB4" w:rsidP="00C37F7F">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Discussions of current or future prices or commissions and refusing to deal with or boycotting any insurance carrier are among a number of areas specifically prohibited by the antitrust laws and will not be permitted in today’s meetings. </w:t>
            </w:r>
          </w:p>
        </w:tc>
      </w:tr>
      <w:tr w:rsidR="005F3B7F" w:rsidRPr="00FC383B" w14:paraId="62DBFCF9" w14:textId="77777777" w:rsidTr="000A507C">
        <w:trPr>
          <w:trHeight w:val="420"/>
        </w:trPr>
        <w:tc>
          <w:tcPr>
            <w:tcW w:w="1915" w:type="dxa"/>
            <w:tcMar>
              <w:top w:w="144" w:type="dxa"/>
              <w:left w:w="115" w:type="dxa"/>
              <w:bottom w:w="144" w:type="dxa"/>
              <w:right w:w="115" w:type="dxa"/>
            </w:tcMar>
          </w:tcPr>
          <w:p w14:paraId="1AAE9B67" w14:textId="3C04B21E" w:rsidR="005F3B7F" w:rsidRPr="00FC383B" w:rsidRDefault="00DA1ABB" w:rsidP="00367AF2">
            <w:pPr>
              <w:pStyle w:val="Heading2"/>
              <w:outlineLvl w:val="1"/>
              <w:rPr>
                <w:b w:val="0"/>
                <w:sz w:val="20"/>
              </w:rPr>
            </w:pPr>
            <w:r w:rsidRPr="00FC383B">
              <w:rPr>
                <w:b w:val="0"/>
                <w:sz w:val="20"/>
              </w:rPr>
              <w:t>Approve</w:t>
            </w:r>
            <w:r w:rsidR="00C471B3">
              <w:rPr>
                <w:b w:val="0"/>
                <w:sz w:val="20"/>
              </w:rPr>
              <w:t xml:space="preserve"> </w:t>
            </w:r>
            <w:r w:rsidR="008A32AA">
              <w:rPr>
                <w:b w:val="0"/>
                <w:sz w:val="20"/>
              </w:rPr>
              <w:t>4</w:t>
            </w:r>
            <w:r w:rsidR="00723B5E">
              <w:rPr>
                <w:b w:val="0"/>
                <w:sz w:val="20"/>
              </w:rPr>
              <w:t>/</w:t>
            </w:r>
            <w:r w:rsidR="00CC4DB4">
              <w:rPr>
                <w:b w:val="0"/>
                <w:sz w:val="20"/>
              </w:rPr>
              <w:t>6</w:t>
            </w:r>
            <w:r w:rsidR="00723B5E">
              <w:rPr>
                <w:b w:val="0"/>
                <w:sz w:val="20"/>
              </w:rPr>
              <w:t>/</w:t>
            </w:r>
            <w:r w:rsidR="00367AF2">
              <w:rPr>
                <w:b w:val="0"/>
                <w:sz w:val="20"/>
              </w:rPr>
              <w:t>202</w:t>
            </w:r>
            <w:r w:rsidR="00723B5E">
              <w:rPr>
                <w:b w:val="0"/>
                <w:sz w:val="20"/>
              </w:rPr>
              <w:t>2</w:t>
            </w:r>
            <w:r w:rsidR="00367AF2">
              <w:rPr>
                <w:b w:val="0"/>
                <w:sz w:val="20"/>
              </w:rPr>
              <w:t xml:space="preserve"> </w:t>
            </w:r>
            <w:r w:rsidRPr="00FC383B">
              <w:rPr>
                <w:b w:val="0"/>
                <w:sz w:val="20"/>
              </w:rPr>
              <w:t xml:space="preserve">Minutes </w:t>
            </w:r>
          </w:p>
        </w:tc>
        <w:tc>
          <w:tcPr>
            <w:tcW w:w="8280" w:type="dxa"/>
            <w:tcMar>
              <w:top w:w="144" w:type="dxa"/>
              <w:left w:w="115" w:type="dxa"/>
              <w:bottom w:w="144" w:type="dxa"/>
              <w:right w:w="115" w:type="dxa"/>
            </w:tcMar>
          </w:tcPr>
          <w:p w14:paraId="330EDC10" w14:textId="3ADCFF0C" w:rsidR="00367AF2" w:rsidRPr="000A507C" w:rsidRDefault="000A507C" w:rsidP="000A507C">
            <w:pPr>
              <w:rPr>
                <w:sz w:val="20"/>
              </w:rPr>
            </w:pPr>
            <w:r>
              <w:rPr>
                <w:sz w:val="20"/>
              </w:rPr>
              <w:t>Jon motion to approve and Jennine second</w:t>
            </w:r>
          </w:p>
        </w:tc>
        <w:tc>
          <w:tcPr>
            <w:tcW w:w="250"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0A507C">
        <w:trPr>
          <w:trHeight w:val="659"/>
        </w:trPr>
        <w:tc>
          <w:tcPr>
            <w:tcW w:w="1915" w:type="dxa"/>
            <w:tcMar>
              <w:top w:w="144" w:type="dxa"/>
              <w:left w:w="115" w:type="dxa"/>
              <w:bottom w:w="144" w:type="dxa"/>
              <w:right w:w="115" w:type="dxa"/>
            </w:tcMar>
          </w:tcPr>
          <w:p w14:paraId="56DD2DF1" w14:textId="77777777" w:rsidR="0079218E" w:rsidRDefault="0079218E" w:rsidP="0079218E">
            <w:pPr>
              <w:pStyle w:val="Heading2"/>
              <w:outlineLvl w:val="1"/>
              <w:rPr>
                <w:b w:val="0"/>
                <w:sz w:val="20"/>
              </w:rPr>
            </w:pPr>
            <w:r>
              <w:rPr>
                <w:b w:val="0"/>
                <w:sz w:val="20"/>
              </w:rPr>
              <w:t>Upcoming Activities</w:t>
            </w:r>
            <w:r w:rsidR="00BA1911">
              <w:rPr>
                <w:b w:val="0"/>
                <w:sz w:val="20"/>
              </w:rPr>
              <w:t xml:space="preserve">: </w:t>
            </w:r>
          </w:p>
          <w:p w14:paraId="2C84BFD0" w14:textId="532D9FE0" w:rsidR="00C96DD4" w:rsidRPr="00FC383B" w:rsidRDefault="00C96DD4" w:rsidP="0079218E">
            <w:pPr>
              <w:pStyle w:val="Heading2"/>
              <w:outlineLvl w:val="1"/>
              <w:rPr>
                <w:b w:val="0"/>
                <w:sz w:val="20"/>
              </w:rPr>
            </w:pPr>
          </w:p>
        </w:tc>
        <w:tc>
          <w:tcPr>
            <w:tcW w:w="8280" w:type="dxa"/>
            <w:tcMar>
              <w:top w:w="144" w:type="dxa"/>
              <w:left w:w="115" w:type="dxa"/>
              <w:bottom w:w="144" w:type="dxa"/>
              <w:right w:w="115" w:type="dxa"/>
            </w:tcMar>
          </w:tcPr>
          <w:p w14:paraId="08E553F6" w14:textId="77777777" w:rsidR="00C96DD4" w:rsidRDefault="0007102A" w:rsidP="0079218E">
            <w:pPr>
              <w:rPr>
                <w:sz w:val="20"/>
              </w:rPr>
            </w:pPr>
            <w:r w:rsidRPr="0007102A">
              <w:rPr>
                <w:sz w:val="20"/>
              </w:rPr>
              <w:t xml:space="preserve">Sales </w:t>
            </w:r>
            <w:proofErr w:type="spellStart"/>
            <w:r w:rsidRPr="0007102A">
              <w:rPr>
                <w:sz w:val="20"/>
              </w:rPr>
              <w:t>Congess</w:t>
            </w:r>
            <w:proofErr w:type="spellEnd"/>
            <w:r w:rsidRPr="0007102A">
              <w:rPr>
                <w:sz w:val="20"/>
              </w:rPr>
              <w:t xml:space="preserve"> – May 18, 2022</w:t>
            </w:r>
          </w:p>
          <w:p w14:paraId="3C310271" w14:textId="77777777" w:rsidR="00723B5E" w:rsidRDefault="00723B5E" w:rsidP="0079218E">
            <w:pPr>
              <w:rPr>
                <w:sz w:val="20"/>
              </w:rPr>
            </w:pPr>
            <w:r>
              <w:rPr>
                <w:sz w:val="20"/>
              </w:rPr>
              <w:t xml:space="preserve">Golf </w:t>
            </w:r>
            <w:proofErr w:type="spellStart"/>
            <w:r>
              <w:rPr>
                <w:sz w:val="20"/>
              </w:rPr>
              <w:t>Tournement</w:t>
            </w:r>
            <w:proofErr w:type="spellEnd"/>
            <w:r>
              <w:rPr>
                <w:sz w:val="20"/>
              </w:rPr>
              <w:t xml:space="preserve"> – May 17, 2022</w:t>
            </w:r>
          </w:p>
          <w:p w14:paraId="4FAAF63E" w14:textId="77777777" w:rsidR="001D4535" w:rsidRDefault="001D4535" w:rsidP="0079218E">
            <w:pPr>
              <w:rPr>
                <w:sz w:val="20"/>
              </w:rPr>
            </w:pPr>
          </w:p>
          <w:p w14:paraId="0B5CB732" w14:textId="77777777" w:rsidR="001D4535" w:rsidRDefault="001D4535" w:rsidP="0079218E">
            <w:pPr>
              <w:rPr>
                <w:sz w:val="20"/>
              </w:rPr>
            </w:pPr>
            <w:r>
              <w:rPr>
                <w:sz w:val="20"/>
              </w:rPr>
              <w:t>89 registered for golf</w:t>
            </w:r>
          </w:p>
          <w:p w14:paraId="4D645E41" w14:textId="77777777" w:rsidR="001D4535" w:rsidRDefault="001D4535" w:rsidP="0079218E">
            <w:pPr>
              <w:rPr>
                <w:sz w:val="20"/>
              </w:rPr>
            </w:pPr>
            <w:r>
              <w:rPr>
                <w:sz w:val="20"/>
              </w:rPr>
              <w:t>89 agents registered for Congress plus 71 from sponsors= 160 registered total</w:t>
            </w:r>
          </w:p>
          <w:p w14:paraId="4A5E6EEB" w14:textId="77777777" w:rsidR="001D4535" w:rsidRDefault="001D4535" w:rsidP="0079218E">
            <w:pPr>
              <w:rPr>
                <w:sz w:val="20"/>
              </w:rPr>
            </w:pPr>
          </w:p>
          <w:p w14:paraId="3DEC1E89" w14:textId="77777777" w:rsidR="001D4535" w:rsidRDefault="001D4535" w:rsidP="0079218E">
            <w:pPr>
              <w:rPr>
                <w:sz w:val="20"/>
              </w:rPr>
            </w:pPr>
            <w:r>
              <w:rPr>
                <w:sz w:val="20"/>
              </w:rPr>
              <w:t>Today is the last day for early registration. Email reminders today.</w:t>
            </w:r>
          </w:p>
          <w:p w14:paraId="23530080" w14:textId="77777777" w:rsidR="001D4535" w:rsidRDefault="001D4535" w:rsidP="0079218E">
            <w:pPr>
              <w:rPr>
                <w:sz w:val="20"/>
              </w:rPr>
            </w:pPr>
            <w:proofErr w:type="gramStart"/>
            <w:r>
              <w:rPr>
                <w:sz w:val="20"/>
              </w:rPr>
              <w:t>We’re</w:t>
            </w:r>
            <w:proofErr w:type="gramEnd"/>
            <w:r>
              <w:rPr>
                <w:sz w:val="20"/>
              </w:rPr>
              <w:t xml:space="preserve"> close to our revenue goal, would like a couple more sponsors.</w:t>
            </w:r>
          </w:p>
          <w:p w14:paraId="446EFD74" w14:textId="77777777" w:rsidR="001D4535" w:rsidRDefault="001D4535" w:rsidP="0079218E">
            <w:pPr>
              <w:rPr>
                <w:sz w:val="20"/>
              </w:rPr>
            </w:pPr>
          </w:p>
          <w:p w14:paraId="56AFF4D6" w14:textId="1E016168" w:rsidR="002B5B6B" w:rsidRPr="00C96DD4" w:rsidRDefault="002B5B6B" w:rsidP="0079218E">
            <w:pPr>
              <w:rPr>
                <w:sz w:val="20"/>
              </w:rPr>
            </w:pPr>
            <w:r>
              <w:rPr>
                <w:sz w:val="20"/>
              </w:rPr>
              <w:t xml:space="preserve">Meredith will </w:t>
            </w:r>
            <w:proofErr w:type="spellStart"/>
            <w:r>
              <w:rPr>
                <w:sz w:val="20"/>
              </w:rPr>
              <w:t>provde</w:t>
            </w:r>
            <w:proofErr w:type="spellEnd"/>
            <w:r>
              <w:rPr>
                <w:sz w:val="20"/>
              </w:rPr>
              <w:t xml:space="preserve"> the CE </w:t>
            </w:r>
            <w:proofErr w:type="spellStart"/>
            <w:r>
              <w:rPr>
                <w:sz w:val="20"/>
              </w:rPr>
              <w:t>signin</w:t>
            </w:r>
            <w:proofErr w:type="spellEnd"/>
            <w:r>
              <w:rPr>
                <w:sz w:val="20"/>
              </w:rPr>
              <w:t xml:space="preserve"> sheets for this event and will get them to the </w:t>
            </w:r>
            <w:r w:rsidR="007F5A1A">
              <w:rPr>
                <w:sz w:val="20"/>
              </w:rPr>
              <w:t>State after.</w:t>
            </w:r>
          </w:p>
        </w:tc>
        <w:tc>
          <w:tcPr>
            <w:tcW w:w="250" w:type="dxa"/>
            <w:tcMar>
              <w:top w:w="144" w:type="dxa"/>
              <w:left w:w="115" w:type="dxa"/>
              <w:bottom w:w="144" w:type="dxa"/>
              <w:right w:w="115" w:type="dxa"/>
            </w:tcMar>
          </w:tcPr>
          <w:p w14:paraId="37508EAF" w14:textId="77777777" w:rsidR="0079218E" w:rsidRPr="00FC383B" w:rsidRDefault="0079218E" w:rsidP="0079218E">
            <w:pPr>
              <w:pStyle w:val="Location"/>
              <w:jc w:val="left"/>
              <w:rPr>
                <w:sz w:val="20"/>
              </w:rPr>
            </w:pPr>
          </w:p>
        </w:tc>
      </w:tr>
      <w:tr w:rsidR="00C96DD4" w:rsidRPr="00FC383B" w14:paraId="4D4EFF5E" w14:textId="77777777" w:rsidTr="000A507C">
        <w:trPr>
          <w:trHeight w:val="231"/>
        </w:trPr>
        <w:tc>
          <w:tcPr>
            <w:tcW w:w="1915" w:type="dxa"/>
            <w:tcMar>
              <w:top w:w="144" w:type="dxa"/>
              <w:left w:w="115" w:type="dxa"/>
              <w:bottom w:w="144" w:type="dxa"/>
              <w:right w:w="115" w:type="dxa"/>
            </w:tcMar>
          </w:tcPr>
          <w:p w14:paraId="5FE40362" w14:textId="663E15D4" w:rsidR="00C96DD4" w:rsidRDefault="00C96DD4" w:rsidP="0079218E">
            <w:pPr>
              <w:pStyle w:val="Heading2"/>
              <w:outlineLvl w:val="1"/>
              <w:rPr>
                <w:b w:val="0"/>
                <w:sz w:val="20"/>
              </w:rPr>
            </w:pPr>
            <w:r w:rsidRPr="00C96DD4">
              <w:rPr>
                <w:b w:val="0"/>
                <w:bCs/>
                <w:sz w:val="20"/>
              </w:rPr>
              <w:t>Sponsorships- S</w:t>
            </w:r>
            <w:r w:rsidR="00723B5E">
              <w:rPr>
                <w:b w:val="0"/>
                <w:bCs/>
                <w:sz w:val="20"/>
              </w:rPr>
              <w:t>C/Golf</w:t>
            </w:r>
          </w:p>
        </w:tc>
        <w:tc>
          <w:tcPr>
            <w:tcW w:w="8280" w:type="dxa"/>
            <w:tcMar>
              <w:top w:w="144" w:type="dxa"/>
              <w:left w:w="115" w:type="dxa"/>
              <w:bottom w:w="144" w:type="dxa"/>
              <w:right w:w="115" w:type="dxa"/>
            </w:tcMar>
          </w:tcPr>
          <w:p w14:paraId="4962A982" w14:textId="1890945D" w:rsidR="00C96DD4" w:rsidRPr="0007102A" w:rsidRDefault="000A507C" w:rsidP="0079218E">
            <w:pPr>
              <w:rPr>
                <w:sz w:val="20"/>
              </w:rPr>
            </w:pPr>
            <w:r>
              <w:rPr>
                <w:sz w:val="20"/>
              </w:rPr>
              <w:t>Laurel Ingram from 4</w:t>
            </w:r>
            <w:r w:rsidRPr="000A507C">
              <w:rPr>
                <w:sz w:val="20"/>
                <w:vertAlign w:val="superscript"/>
              </w:rPr>
              <w:t>th</w:t>
            </w:r>
            <w:r>
              <w:rPr>
                <w:sz w:val="20"/>
              </w:rPr>
              <w:t xml:space="preserve"> Street Clinic</w:t>
            </w:r>
            <w:r w:rsidR="00CE5B8E">
              <w:rPr>
                <w:sz w:val="20"/>
              </w:rPr>
              <w:t xml:space="preserve"> will attend</w:t>
            </w:r>
            <w:r>
              <w:rPr>
                <w:sz w:val="20"/>
              </w:rPr>
              <w:t xml:space="preserve">. </w:t>
            </w:r>
            <w:r w:rsidR="00CE2760">
              <w:rPr>
                <w:sz w:val="20"/>
              </w:rPr>
              <w:t>Meredith</w:t>
            </w:r>
            <w:r>
              <w:rPr>
                <w:sz w:val="20"/>
              </w:rPr>
              <w:t xml:space="preserve"> will </w:t>
            </w:r>
            <w:r w:rsidR="00CE2760">
              <w:rPr>
                <w:sz w:val="20"/>
              </w:rPr>
              <w:t xml:space="preserve">arrange for </w:t>
            </w:r>
            <w:r>
              <w:rPr>
                <w:sz w:val="20"/>
              </w:rPr>
              <w:t>a booth</w:t>
            </w:r>
            <w:r w:rsidR="00CE2760">
              <w:rPr>
                <w:sz w:val="20"/>
              </w:rPr>
              <w:t xml:space="preserve"> for her</w:t>
            </w:r>
            <w:r w:rsidR="00CE5B8E">
              <w:rPr>
                <w:sz w:val="20"/>
              </w:rPr>
              <w:t xml:space="preserve"> at SC</w:t>
            </w:r>
            <w:r>
              <w:rPr>
                <w:sz w:val="20"/>
              </w:rPr>
              <w:t xml:space="preserve">. </w:t>
            </w:r>
          </w:p>
        </w:tc>
        <w:tc>
          <w:tcPr>
            <w:tcW w:w="250" w:type="dxa"/>
            <w:tcMar>
              <w:top w:w="144" w:type="dxa"/>
              <w:left w:w="115" w:type="dxa"/>
              <w:bottom w:w="144" w:type="dxa"/>
              <w:right w:w="115" w:type="dxa"/>
            </w:tcMar>
          </w:tcPr>
          <w:p w14:paraId="690DB112" w14:textId="77777777" w:rsidR="00C96DD4" w:rsidRPr="00FC383B" w:rsidRDefault="00C96DD4" w:rsidP="0079218E">
            <w:pPr>
              <w:pStyle w:val="Location"/>
              <w:jc w:val="left"/>
              <w:rPr>
                <w:sz w:val="20"/>
              </w:rPr>
            </w:pPr>
          </w:p>
        </w:tc>
      </w:tr>
      <w:tr w:rsidR="0079218E" w:rsidRPr="00FC383B" w14:paraId="4D9A0AE1" w14:textId="77777777" w:rsidTr="00BF2D18">
        <w:trPr>
          <w:trHeight w:val="1338"/>
        </w:trPr>
        <w:tc>
          <w:tcPr>
            <w:tcW w:w="1915" w:type="dxa"/>
            <w:tcMar>
              <w:top w:w="144" w:type="dxa"/>
              <w:left w:w="115" w:type="dxa"/>
              <w:bottom w:w="144" w:type="dxa"/>
              <w:right w:w="115" w:type="dxa"/>
            </w:tcMar>
          </w:tcPr>
          <w:p w14:paraId="1BF4532D" w14:textId="77777777" w:rsidR="0079218E" w:rsidRPr="00FC383B" w:rsidRDefault="0079218E" w:rsidP="0079218E">
            <w:pPr>
              <w:pStyle w:val="Heading2"/>
              <w:outlineLvl w:val="1"/>
              <w:rPr>
                <w:b w:val="0"/>
                <w:sz w:val="20"/>
              </w:rPr>
            </w:pPr>
            <w:r w:rsidRPr="00FC383B">
              <w:rPr>
                <w:b w:val="0"/>
                <w:sz w:val="20"/>
              </w:rPr>
              <w:t>Chair Updates</w:t>
            </w:r>
          </w:p>
        </w:tc>
        <w:tc>
          <w:tcPr>
            <w:tcW w:w="8280" w:type="dxa"/>
            <w:tcMar>
              <w:top w:w="144" w:type="dxa"/>
              <w:left w:w="115" w:type="dxa"/>
              <w:bottom w:w="144" w:type="dxa"/>
              <w:right w:w="115" w:type="dxa"/>
            </w:tcMar>
          </w:tcPr>
          <w:p w14:paraId="144BCBF7" w14:textId="6582BFE9" w:rsidR="008A7A33" w:rsidRPr="008A7A33" w:rsidRDefault="00367AF2" w:rsidP="008A7A33">
            <w:pPr>
              <w:pStyle w:val="ListParagraph"/>
              <w:numPr>
                <w:ilvl w:val="0"/>
                <w:numId w:val="14"/>
              </w:numPr>
              <w:rPr>
                <w:sz w:val="20"/>
              </w:rPr>
            </w:pPr>
            <w:r w:rsidRPr="008A7A33">
              <w:rPr>
                <w:sz w:val="20"/>
              </w:rPr>
              <w:t>Legislative Updates</w:t>
            </w:r>
            <w:r w:rsidR="008A7A33" w:rsidRPr="008A7A33">
              <w:rPr>
                <w:sz w:val="20"/>
              </w:rPr>
              <w:t xml:space="preserve"> –</w:t>
            </w:r>
            <w:r w:rsidR="007A4F20">
              <w:rPr>
                <w:sz w:val="20"/>
              </w:rPr>
              <w:t xml:space="preserve"> </w:t>
            </w:r>
            <w:r w:rsidR="000E13A5">
              <w:rPr>
                <w:sz w:val="20"/>
              </w:rPr>
              <w:t>Ernie</w:t>
            </w:r>
            <w:r w:rsidR="001D4535">
              <w:rPr>
                <w:sz w:val="20"/>
              </w:rPr>
              <w:t xml:space="preserve">, recommending using $10k of HUPAC fund for local election support this year, $1500 to Jim Dunnigan </w:t>
            </w:r>
          </w:p>
          <w:p w14:paraId="629ED48D" w14:textId="13DFA4DF" w:rsidR="00367AF2" w:rsidRDefault="00367AF2" w:rsidP="008A7A33">
            <w:pPr>
              <w:pStyle w:val="ListParagraph"/>
              <w:numPr>
                <w:ilvl w:val="0"/>
                <w:numId w:val="14"/>
              </w:numPr>
              <w:rPr>
                <w:sz w:val="20"/>
              </w:rPr>
            </w:pPr>
            <w:r w:rsidRPr="008A7A33">
              <w:rPr>
                <w:sz w:val="20"/>
              </w:rPr>
              <w:t xml:space="preserve">Sales Congress </w:t>
            </w:r>
            <w:r w:rsidR="008A7A33" w:rsidRPr="008A7A33">
              <w:rPr>
                <w:sz w:val="20"/>
              </w:rPr>
              <w:t xml:space="preserve">– </w:t>
            </w:r>
            <w:r w:rsidR="00BA1911">
              <w:rPr>
                <w:sz w:val="20"/>
              </w:rPr>
              <w:t>Josh</w:t>
            </w:r>
          </w:p>
          <w:p w14:paraId="455443F9" w14:textId="08E28026" w:rsidR="00BA1911" w:rsidRDefault="00BA1911" w:rsidP="008A7A33">
            <w:pPr>
              <w:pStyle w:val="ListParagraph"/>
              <w:numPr>
                <w:ilvl w:val="0"/>
                <w:numId w:val="14"/>
              </w:numPr>
              <w:rPr>
                <w:sz w:val="20"/>
              </w:rPr>
            </w:pPr>
            <w:r>
              <w:rPr>
                <w:sz w:val="20"/>
              </w:rPr>
              <w:t xml:space="preserve">VP </w:t>
            </w:r>
            <w:r w:rsidR="007118AC">
              <w:rPr>
                <w:sz w:val="20"/>
              </w:rPr>
              <w:t>–</w:t>
            </w:r>
            <w:r>
              <w:rPr>
                <w:sz w:val="20"/>
              </w:rPr>
              <w:t xml:space="preserve"> </w:t>
            </w:r>
            <w:r w:rsidR="007118AC">
              <w:rPr>
                <w:sz w:val="20"/>
              </w:rPr>
              <w:t>Mike</w:t>
            </w:r>
          </w:p>
          <w:p w14:paraId="745AD8D7" w14:textId="1F1ABD4F" w:rsidR="007118AC" w:rsidRPr="008A7A33" w:rsidRDefault="007118AC" w:rsidP="008A7A33">
            <w:pPr>
              <w:pStyle w:val="ListParagraph"/>
              <w:numPr>
                <w:ilvl w:val="0"/>
                <w:numId w:val="14"/>
              </w:numPr>
              <w:rPr>
                <w:sz w:val="20"/>
              </w:rPr>
            </w:pPr>
            <w:r>
              <w:rPr>
                <w:sz w:val="20"/>
              </w:rPr>
              <w:t>Secretary - Tami</w:t>
            </w:r>
          </w:p>
          <w:p w14:paraId="024D0390" w14:textId="77777777" w:rsidR="00367AF2" w:rsidRPr="008A7A33" w:rsidRDefault="00367AF2" w:rsidP="008A7A33">
            <w:pPr>
              <w:pStyle w:val="ListParagraph"/>
              <w:numPr>
                <w:ilvl w:val="0"/>
                <w:numId w:val="14"/>
              </w:numPr>
              <w:rPr>
                <w:sz w:val="20"/>
              </w:rPr>
            </w:pPr>
            <w:r w:rsidRPr="008A7A33">
              <w:rPr>
                <w:sz w:val="20"/>
              </w:rPr>
              <w:t xml:space="preserve">Treasurer – Lynn </w:t>
            </w:r>
          </w:p>
          <w:p w14:paraId="720871E0" w14:textId="729EB080" w:rsidR="0079218E" w:rsidRDefault="0079218E" w:rsidP="008A7A33">
            <w:pPr>
              <w:pStyle w:val="ListParagraph"/>
              <w:numPr>
                <w:ilvl w:val="0"/>
                <w:numId w:val="14"/>
              </w:numPr>
              <w:rPr>
                <w:sz w:val="20"/>
              </w:rPr>
            </w:pPr>
            <w:r w:rsidRPr="008A7A33">
              <w:rPr>
                <w:sz w:val="20"/>
              </w:rPr>
              <w:t xml:space="preserve">Professional Development </w:t>
            </w:r>
            <w:r w:rsidR="0008226E">
              <w:rPr>
                <w:sz w:val="20"/>
              </w:rPr>
              <w:t xml:space="preserve">– </w:t>
            </w:r>
            <w:r w:rsidR="007118AC">
              <w:rPr>
                <w:sz w:val="20"/>
              </w:rPr>
              <w:t>Carl/</w:t>
            </w:r>
            <w:r w:rsidR="0007102A">
              <w:rPr>
                <w:sz w:val="20"/>
              </w:rPr>
              <w:t>Bart</w:t>
            </w:r>
            <w:r w:rsidR="00CE2760">
              <w:rPr>
                <w:sz w:val="20"/>
              </w:rPr>
              <w:t xml:space="preserve"> 4 CEs at SC, consider 3 hours ethics CE in June or late August</w:t>
            </w:r>
          </w:p>
          <w:p w14:paraId="49059A15" w14:textId="4CEE3E7B" w:rsidR="000D7B90" w:rsidRPr="008A7A33" w:rsidRDefault="000D7B90" w:rsidP="008A7A33">
            <w:pPr>
              <w:pStyle w:val="ListParagraph"/>
              <w:numPr>
                <w:ilvl w:val="0"/>
                <w:numId w:val="14"/>
              </w:numPr>
              <w:rPr>
                <w:sz w:val="20"/>
              </w:rPr>
            </w:pPr>
            <w:r w:rsidRPr="008A7A33">
              <w:rPr>
                <w:sz w:val="20"/>
              </w:rPr>
              <w:t xml:space="preserve">Communications – </w:t>
            </w:r>
            <w:r w:rsidR="0007102A">
              <w:rPr>
                <w:sz w:val="20"/>
              </w:rPr>
              <w:t>Matt</w:t>
            </w:r>
            <w:r w:rsidR="00C642D7">
              <w:rPr>
                <w:sz w:val="20"/>
              </w:rPr>
              <w:t xml:space="preserve"> </w:t>
            </w:r>
          </w:p>
          <w:p w14:paraId="76F4ED45" w14:textId="7D1C5071" w:rsidR="000D7B90" w:rsidRPr="008A7A33" w:rsidRDefault="000D7B90" w:rsidP="008A7A33">
            <w:pPr>
              <w:pStyle w:val="ListParagraph"/>
              <w:numPr>
                <w:ilvl w:val="0"/>
                <w:numId w:val="14"/>
              </w:numPr>
              <w:rPr>
                <w:sz w:val="20"/>
              </w:rPr>
            </w:pPr>
            <w:r w:rsidRPr="008A7A33">
              <w:rPr>
                <w:sz w:val="20"/>
              </w:rPr>
              <w:t xml:space="preserve">Media – </w:t>
            </w:r>
          </w:p>
          <w:p w14:paraId="67C68527" w14:textId="186C83A0" w:rsidR="0044116B" w:rsidRPr="0044116B" w:rsidRDefault="0079218E" w:rsidP="0044116B">
            <w:pPr>
              <w:pStyle w:val="ListParagraph"/>
              <w:numPr>
                <w:ilvl w:val="0"/>
                <w:numId w:val="14"/>
              </w:numPr>
              <w:rPr>
                <w:sz w:val="20"/>
              </w:rPr>
            </w:pPr>
            <w:r w:rsidRPr="008A7A33">
              <w:rPr>
                <w:sz w:val="20"/>
              </w:rPr>
              <w:t>HUPAC – Justin</w:t>
            </w:r>
            <w:r w:rsidR="001D4535">
              <w:rPr>
                <w:sz w:val="20"/>
              </w:rPr>
              <w:t>, balance $34,500 in HUPAC fund. This is a comfortable amount.</w:t>
            </w:r>
            <w:r w:rsidR="0044116B">
              <w:rPr>
                <w:sz w:val="20"/>
              </w:rPr>
              <w:t xml:space="preserve"> HUPAC raffle and booth at Sales Congress. Justin plan to put this together for SC. Tami has raffle tickets. Jaffee can make the sign- Justin email info to Meredith. Jennine will bring bowl/box for money. Justin needs to delegate the checking account signature to the next person in August. Will recruit at SC</w:t>
            </w:r>
          </w:p>
          <w:p w14:paraId="738C925D" w14:textId="281D1D7F" w:rsidR="0079218E" w:rsidRPr="008A7A33" w:rsidRDefault="0079218E" w:rsidP="008A7A33">
            <w:pPr>
              <w:pStyle w:val="ListParagraph"/>
              <w:numPr>
                <w:ilvl w:val="0"/>
                <w:numId w:val="14"/>
              </w:numPr>
              <w:rPr>
                <w:sz w:val="20"/>
              </w:rPr>
            </w:pPr>
            <w:r w:rsidRPr="008A7A33">
              <w:rPr>
                <w:sz w:val="20"/>
              </w:rPr>
              <w:t xml:space="preserve">Public Service </w:t>
            </w:r>
          </w:p>
          <w:p w14:paraId="040E3951" w14:textId="0F6F5A6A" w:rsidR="007118AC" w:rsidRPr="00E30C0C" w:rsidRDefault="00367AF2" w:rsidP="006C3E3B">
            <w:pPr>
              <w:pStyle w:val="ListParagraph"/>
              <w:numPr>
                <w:ilvl w:val="0"/>
                <w:numId w:val="14"/>
              </w:numPr>
              <w:rPr>
                <w:sz w:val="20"/>
              </w:rPr>
            </w:pPr>
            <w:r w:rsidRPr="008A7A33">
              <w:rPr>
                <w:sz w:val="20"/>
              </w:rPr>
              <w:lastRenderedPageBreak/>
              <w:t>Membership/Retention –</w:t>
            </w:r>
            <w:r w:rsidR="00723B5E">
              <w:rPr>
                <w:sz w:val="20"/>
              </w:rPr>
              <w:t xml:space="preserve"> </w:t>
            </w:r>
            <w:r w:rsidR="004A0216">
              <w:rPr>
                <w:sz w:val="20"/>
              </w:rPr>
              <w:t>Charlie Briggs accepted this chair position.</w:t>
            </w:r>
            <w:r w:rsidR="00002E86">
              <w:rPr>
                <w:sz w:val="20"/>
              </w:rPr>
              <w:t xml:space="preserve"> We need some additional members on this committee. A new person to follow up with members who </w:t>
            </w:r>
            <w:r w:rsidR="00515627">
              <w:rPr>
                <w:sz w:val="20"/>
              </w:rPr>
              <w:t xml:space="preserve">dropped. Welcome new members, invite, engaging active members. </w:t>
            </w:r>
          </w:p>
          <w:p w14:paraId="5FD270EF" w14:textId="06CC9B77" w:rsidR="0079218E" w:rsidRPr="00BF2D18" w:rsidRDefault="00960389" w:rsidP="0079218E">
            <w:pPr>
              <w:pStyle w:val="ListParagraph"/>
              <w:numPr>
                <w:ilvl w:val="0"/>
                <w:numId w:val="14"/>
              </w:numPr>
              <w:rPr>
                <w:sz w:val="20"/>
              </w:rPr>
            </w:pPr>
            <w:r w:rsidRPr="00EF44C5">
              <w:rPr>
                <w:sz w:val="20"/>
              </w:rPr>
              <w:t>Executive Director Team</w:t>
            </w:r>
            <w:r w:rsidR="0079468E" w:rsidRPr="00EF44C5">
              <w:rPr>
                <w:sz w:val="20"/>
              </w:rPr>
              <w:t xml:space="preserve"> </w:t>
            </w:r>
            <w:r w:rsidRPr="00EF44C5">
              <w:rPr>
                <w:sz w:val="20"/>
              </w:rPr>
              <w:t>– Lisa/</w:t>
            </w:r>
            <w:r w:rsidR="008F69C2" w:rsidRPr="00EF44C5">
              <w:rPr>
                <w:sz w:val="20"/>
              </w:rPr>
              <w:t>Meredith</w:t>
            </w:r>
          </w:p>
        </w:tc>
        <w:tc>
          <w:tcPr>
            <w:tcW w:w="250"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r w:rsidR="001366AD" w:rsidRPr="00FC383B" w14:paraId="325B4777" w14:textId="77777777" w:rsidTr="000A507C">
        <w:trPr>
          <w:trHeight w:val="708"/>
        </w:trPr>
        <w:tc>
          <w:tcPr>
            <w:tcW w:w="1915" w:type="dxa"/>
            <w:tcMar>
              <w:top w:w="144" w:type="dxa"/>
              <w:left w:w="115" w:type="dxa"/>
              <w:bottom w:w="144" w:type="dxa"/>
              <w:right w:w="115" w:type="dxa"/>
            </w:tcMar>
          </w:tcPr>
          <w:p w14:paraId="6AFB1011" w14:textId="2E544826" w:rsidR="00172EAC" w:rsidRPr="00FC383B" w:rsidRDefault="001366AD" w:rsidP="00172EAC">
            <w:pPr>
              <w:pStyle w:val="Heading2"/>
              <w:outlineLvl w:val="1"/>
              <w:rPr>
                <w:b w:val="0"/>
                <w:sz w:val="20"/>
              </w:rPr>
            </w:pPr>
            <w:r>
              <w:rPr>
                <w:b w:val="0"/>
                <w:sz w:val="20"/>
              </w:rPr>
              <w:t>Other Business</w:t>
            </w:r>
          </w:p>
        </w:tc>
        <w:tc>
          <w:tcPr>
            <w:tcW w:w="8280" w:type="dxa"/>
            <w:tcMar>
              <w:top w:w="144" w:type="dxa"/>
              <w:left w:w="115" w:type="dxa"/>
              <w:bottom w:w="144" w:type="dxa"/>
              <w:right w:w="115" w:type="dxa"/>
            </w:tcMar>
          </w:tcPr>
          <w:p w14:paraId="3347EC0C" w14:textId="26D542BD" w:rsidR="00A46D18" w:rsidRPr="00BF2D18" w:rsidRDefault="001E324D" w:rsidP="00BF2D18">
            <w:pPr>
              <w:pStyle w:val="ListParagraph"/>
              <w:numPr>
                <w:ilvl w:val="0"/>
                <w:numId w:val="16"/>
              </w:numPr>
              <w:rPr>
                <w:rFonts w:cstheme="minorHAnsi"/>
                <w:sz w:val="20"/>
                <w:szCs w:val="20"/>
              </w:rPr>
            </w:pPr>
            <w:r w:rsidRPr="00BF2D18">
              <w:rPr>
                <w:rFonts w:cstheme="minorHAnsi"/>
                <w:sz w:val="20"/>
                <w:szCs w:val="20"/>
              </w:rPr>
              <w:t xml:space="preserve">Need a </w:t>
            </w:r>
            <w:r w:rsidR="008A32AA" w:rsidRPr="00BF2D18">
              <w:rPr>
                <w:rFonts w:cstheme="minorHAnsi"/>
                <w:sz w:val="20"/>
                <w:szCs w:val="20"/>
              </w:rPr>
              <w:t>President Elect</w:t>
            </w:r>
            <w:r w:rsidRPr="00BF2D18">
              <w:rPr>
                <w:rFonts w:cstheme="minorHAnsi"/>
                <w:sz w:val="20"/>
                <w:szCs w:val="20"/>
              </w:rPr>
              <w:t xml:space="preserve"> &amp;</w:t>
            </w:r>
            <w:r w:rsidR="008A32AA" w:rsidRPr="00BF2D18">
              <w:rPr>
                <w:rFonts w:cstheme="minorHAnsi"/>
                <w:sz w:val="20"/>
                <w:szCs w:val="20"/>
              </w:rPr>
              <w:t xml:space="preserve"> </w:t>
            </w:r>
            <w:r w:rsidR="00A46D18" w:rsidRPr="00BF2D18">
              <w:rPr>
                <w:rFonts w:cstheme="minorHAnsi"/>
                <w:sz w:val="20"/>
                <w:szCs w:val="20"/>
              </w:rPr>
              <w:t xml:space="preserve">Vice President </w:t>
            </w:r>
          </w:p>
          <w:p w14:paraId="69376891" w14:textId="628E052F" w:rsidR="00A46D18" w:rsidRPr="00BF2D18" w:rsidRDefault="00A46D18" w:rsidP="00BF2D18">
            <w:pPr>
              <w:pStyle w:val="ListParagraph"/>
              <w:numPr>
                <w:ilvl w:val="0"/>
                <w:numId w:val="16"/>
              </w:numPr>
              <w:rPr>
                <w:rFonts w:cstheme="minorHAnsi"/>
                <w:sz w:val="20"/>
                <w:szCs w:val="20"/>
              </w:rPr>
            </w:pPr>
            <w:r w:rsidRPr="00BF2D18">
              <w:rPr>
                <w:rFonts w:cstheme="minorHAnsi"/>
                <w:sz w:val="20"/>
                <w:szCs w:val="20"/>
              </w:rPr>
              <w:t>Medicare Summit in person/virtual</w:t>
            </w:r>
            <w:r w:rsidR="001B2B7F" w:rsidRPr="00BF2D18">
              <w:rPr>
                <w:rFonts w:cstheme="minorHAnsi"/>
                <w:sz w:val="20"/>
                <w:szCs w:val="20"/>
              </w:rPr>
              <w:t>—consider September 14</w:t>
            </w:r>
            <w:r w:rsidR="001B2B7F" w:rsidRPr="00BF2D18">
              <w:rPr>
                <w:rFonts w:cstheme="minorHAnsi"/>
                <w:sz w:val="20"/>
                <w:szCs w:val="20"/>
                <w:vertAlign w:val="superscript"/>
              </w:rPr>
              <w:t>th</w:t>
            </w:r>
            <w:r w:rsidR="001B2B7F" w:rsidRPr="00BF2D18">
              <w:rPr>
                <w:rFonts w:cstheme="minorHAnsi"/>
                <w:sz w:val="20"/>
                <w:szCs w:val="20"/>
              </w:rPr>
              <w:t xml:space="preserve"> at EMI</w:t>
            </w:r>
            <w:r w:rsidR="00AD2F73" w:rsidRPr="00BF2D18">
              <w:rPr>
                <w:rFonts w:cstheme="minorHAnsi"/>
                <w:sz w:val="20"/>
                <w:szCs w:val="20"/>
              </w:rPr>
              <w:t>. Jaffe does not suggest a hybrid- either in person or virtual</w:t>
            </w:r>
          </w:p>
          <w:p w14:paraId="0DB36536" w14:textId="617F0C99" w:rsidR="00A46D18" w:rsidRDefault="00A46D18" w:rsidP="00BF2D18">
            <w:pPr>
              <w:pStyle w:val="ListParagraph"/>
              <w:numPr>
                <w:ilvl w:val="0"/>
                <w:numId w:val="16"/>
              </w:numPr>
              <w:rPr>
                <w:rFonts w:cstheme="minorHAnsi"/>
                <w:sz w:val="20"/>
                <w:szCs w:val="20"/>
              </w:rPr>
            </w:pPr>
            <w:r w:rsidRPr="00BF2D18">
              <w:rPr>
                <w:rFonts w:cstheme="minorHAnsi"/>
                <w:sz w:val="20"/>
                <w:szCs w:val="20"/>
              </w:rPr>
              <w:t>Monthly CE for June</w:t>
            </w:r>
            <w:r w:rsidR="006A5361" w:rsidRPr="00BF2D18">
              <w:rPr>
                <w:rFonts w:cstheme="minorHAnsi"/>
                <w:sz w:val="20"/>
                <w:szCs w:val="20"/>
              </w:rPr>
              <w:t>- 3 hours ethics</w:t>
            </w:r>
            <w:r w:rsidR="007F51E5" w:rsidRPr="00BF2D18">
              <w:rPr>
                <w:rFonts w:cstheme="minorHAnsi"/>
                <w:sz w:val="20"/>
                <w:szCs w:val="20"/>
              </w:rPr>
              <w:t>, at EMI again?</w:t>
            </w:r>
            <w:r w:rsidR="006A02A7" w:rsidRPr="00BF2D18">
              <w:rPr>
                <w:rFonts w:cstheme="minorHAnsi"/>
                <w:sz w:val="20"/>
                <w:szCs w:val="20"/>
              </w:rPr>
              <w:t xml:space="preserve"> We don’t need the stamped sheet </w:t>
            </w:r>
            <w:proofErr w:type="gramStart"/>
            <w:r w:rsidR="006A02A7" w:rsidRPr="00BF2D18">
              <w:rPr>
                <w:rFonts w:cstheme="minorHAnsi"/>
                <w:sz w:val="20"/>
                <w:szCs w:val="20"/>
              </w:rPr>
              <w:t>anymore,</w:t>
            </w:r>
            <w:proofErr w:type="gramEnd"/>
            <w:r w:rsidR="006A02A7" w:rsidRPr="00BF2D18">
              <w:rPr>
                <w:rFonts w:cstheme="minorHAnsi"/>
                <w:sz w:val="20"/>
                <w:szCs w:val="20"/>
              </w:rPr>
              <w:t xml:space="preserve"> we’ll just use the sign-in sheet. Tami will do these for monthly CE</w:t>
            </w:r>
            <w:r w:rsidR="002B5B6B" w:rsidRPr="00BF2D18">
              <w:rPr>
                <w:rFonts w:cstheme="minorHAnsi"/>
                <w:sz w:val="20"/>
                <w:szCs w:val="20"/>
              </w:rPr>
              <w:t>s.</w:t>
            </w:r>
          </w:p>
          <w:p w14:paraId="62134224" w14:textId="3EED8587" w:rsidR="00D54DA4" w:rsidRPr="00BF2D18" w:rsidRDefault="00D54DA4" w:rsidP="00BF2D18">
            <w:pPr>
              <w:pStyle w:val="ListParagraph"/>
              <w:numPr>
                <w:ilvl w:val="0"/>
                <w:numId w:val="16"/>
              </w:numPr>
              <w:rPr>
                <w:rFonts w:cstheme="minorHAnsi"/>
                <w:sz w:val="20"/>
                <w:szCs w:val="20"/>
              </w:rPr>
            </w:pPr>
            <w:r>
              <w:rPr>
                <w:rFonts w:cstheme="minorHAnsi"/>
                <w:sz w:val="20"/>
                <w:szCs w:val="20"/>
              </w:rPr>
              <w:t>July 14 strategic planning meeting</w:t>
            </w:r>
          </w:p>
          <w:p w14:paraId="3CA45316" w14:textId="43D92CC2" w:rsidR="00C96DD4" w:rsidRPr="00CC4DB4" w:rsidRDefault="00C96DD4" w:rsidP="00A46D18">
            <w:pPr>
              <w:rPr>
                <w:rFonts w:cstheme="minorHAnsi"/>
                <w:sz w:val="20"/>
                <w:szCs w:val="20"/>
              </w:rPr>
            </w:pPr>
          </w:p>
        </w:tc>
        <w:tc>
          <w:tcPr>
            <w:tcW w:w="250" w:type="dxa"/>
            <w:tcMar>
              <w:top w:w="144" w:type="dxa"/>
              <w:left w:w="115" w:type="dxa"/>
              <w:bottom w:w="144" w:type="dxa"/>
              <w:right w:w="115" w:type="dxa"/>
            </w:tcMar>
          </w:tcPr>
          <w:p w14:paraId="07145706" w14:textId="77777777" w:rsidR="001366AD" w:rsidRDefault="001366AD" w:rsidP="0079218E">
            <w:pPr>
              <w:pStyle w:val="Location"/>
              <w:rPr>
                <w:sz w:val="20"/>
              </w:rPr>
            </w:pPr>
          </w:p>
        </w:tc>
      </w:tr>
    </w:tbl>
    <w:p w14:paraId="0D1A3937" w14:textId="3D4C8B9D" w:rsidR="007118AC" w:rsidRPr="00E7243F" w:rsidRDefault="00AB3FA6" w:rsidP="00E73D3F">
      <w:pPr>
        <w:pStyle w:val="Heading4"/>
      </w:pPr>
      <w:bookmarkStart w:id="0" w:name="_Hlk71368974"/>
      <w:r>
        <w:t xml:space="preserve">Next General Board Meeting: </w:t>
      </w:r>
      <w:bookmarkEnd w:id="0"/>
      <w:r w:rsidR="00303EA1">
        <w:t xml:space="preserve">June </w:t>
      </w:r>
      <w:r w:rsidR="00082183">
        <w:t>1</w:t>
      </w:r>
      <w:r w:rsidR="00172EAC">
        <w:t xml:space="preserve"> at 10:30 am</w:t>
      </w:r>
    </w:p>
    <w:sectPr w:rsidR="007118AC" w:rsidRPr="00E7243F" w:rsidSect="00EF44C5">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5346" w14:textId="77777777" w:rsidR="00F2041F" w:rsidRDefault="00F2041F" w:rsidP="00555D3B">
      <w:pPr>
        <w:spacing w:before="0" w:after="0" w:line="240" w:lineRule="auto"/>
      </w:pPr>
      <w:r>
        <w:separator/>
      </w:r>
    </w:p>
  </w:endnote>
  <w:endnote w:type="continuationSeparator" w:id="0">
    <w:p w14:paraId="16CD7C98" w14:textId="77777777" w:rsidR="00F2041F" w:rsidRDefault="00F2041F"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0ADDA" w14:textId="77777777" w:rsidR="00F2041F" w:rsidRDefault="00F2041F" w:rsidP="00555D3B">
      <w:pPr>
        <w:spacing w:before="0" w:after="0" w:line="240" w:lineRule="auto"/>
      </w:pPr>
      <w:r>
        <w:separator/>
      </w:r>
    </w:p>
  </w:footnote>
  <w:footnote w:type="continuationSeparator" w:id="0">
    <w:p w14:paraId="2B873F4C" w14:textId="77777777" w:rsidR="00F2041F" w:rsidRDefault="00F2041F"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774A6"/>
    <w:multiLevelType w:val="hybridMultilevel"/>
    <w:tmpl w:val="4B14C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5"/>
  </w:num>
  <w:num w:numId="14">
    <w:abstractNumId w:val="1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02E86"/>
    <w:rsid w:val="00025FAF"/>
    <w:rsid w:val="00065647"/>
    <w:rsid w:val="000665BA"/>
    <w:rsid w:val="0007102A"/>
    <w:rsid w:val="00073B8D"/>
    <w:rsid w:val="00082183"/>
    <w:rsid w:val="0008226E"/>
    <w:rsid w:val="000A507C"/>
    <w:rsid w:val="000D7B90"/>
    <w:rsid w:val="000E13A5"/>
    <w:rsid w:val="000E18D1"/>
    <w:rsid w:val="000E419B"/>
    <w:rsid w:val="000E49DD"/>
    <w:rsid w:val="001108FA"/>
    <w:rsid w:val="00116DC5"/>
    <w:rsid w:val="00127243"/>
    <w:rsid w:val="00134CA4"/>
    <w:rsid w:val="001366AD"/>
    <w:rsid w:val="001370EC"/>
    <w:rsid w:val="00172EAC"/>
    <w:rsid w:val="00183491"/>
    <w:rsid w:val="00185CD0"/>
    <w:rsid w:val="001978E3"/>
    <w:rsid w:val="001B2B7F"/>
    <w:rsid w:val="001B3B5C"/>
    <w:rsid w:val="001C377F"/>
    <w:rsid w:val="001D4535"/>
    <w:rsid w:val="001D67C2"/>
    <w:rsid w:val="001E267D"/>
    <w:rsid w:val="001E324D"/>
    <w:rsid w:val="001F32FD"/>
    <w:rsid w:val="0020118E"/>
    <w:rsid w:val="00215C8A"/>
    <w:rsid w:val="00215FB1"/>
    <w:rsid w:val="002321EC"/>
    <w:rsid w:val="002366CA"/>
    <w:rsid w:val="00252C5C"/>
    <w:rsid w:val="00264F50"/>
    <w:rsid w:val="002770CD"/>
    <w:rsid w:val="00280682"/>
    <w:rsid w:val="00280720"/>
    <w:rsid w:val="002839A4"/>
    <w:rsid w:val="002B5B6B"/>
    <w:rsid w:val="002E055D"/>
    <w:rsid w:val="002F6557"/>
    <w:rsid w:val="00303EA1"/>
    <w:rsid w:val="00316541"/>
    <w:rsid w:val="003327E8"/>
    <w:rsid w:val="00343978"/>
    <w:rsid w:val="00360077"/>
    <w:rsid w:val="00367AF2"/>
    <w:rsid w:val="00372ABF"/>
    <w:rsid w:val="00387FD4"/>
    <w:rsid w:val="003A34B5"/>
    <w:rsid w:val="003B028D"/>
    <w:rsid w:val="003D363D"/>
    <w:rsid w:val="0040193B"/>
    <w:rsid w:val="0042689F"/>
    <w:rsid w:val="0044116B"/>
    <w:rsid w:val="00451027"/>
    <w:rsid w:val="00461CF8"/>
    <w:rsid w:val="00467008"/>
    <w:rsid w:val="004734A1"/>
    <w:rsid w:val="00480203"/>
    <w:rsid w:val="004969B3"/>
    <w:rsid w:val="004A0216"/>
    <w:rsid w:val="004B126A"/>
    <w:rsid w:val="004C3499"/>
    <w:rsid w:val="004F323F"/>
    <w:rsid w:val="00515627"/>
    <w:rsid w:val="005201CD"/>
    <w:rsid w:val="005410DB"/>
    <w:rsid w:val="00555D3B"/>
    <w:rsid w:val="0055615B"/>
    <w:rsid w:val="00563DC8"/>
    <w:rsid w:val="005A5FA8"/>
    <w:rsid w:val="005A72A6"/>
    <w:rsid w:val="005C4646"/>
    <w:rsid w:val="005F3B7F"/>
    <w:rsid w:val="00607824"/>
    <w:rsid w:val="00617FD5"/>
    <w:rsid w:val="00620332"/>
    <w:rsid w:val="00634271"/>
    <w:rsid w:val="00647479"/>
    <w:rsid w:val="00655AB8"/>
    <w:rsid w:val="00657EC9"/>
    <w:rsid w:val="00662A26"/>
    <w:rsid w:val="00666C1F"/>
    <w:rsid w:val="0068547C"/>
    <w:rsid w:val="006862DD"/>
    <w:rsid w:val="00690911"/>
    <w:rsid w:val="00696D50"/>
    <w:rsid w:val="006A02A7"/>
    <w:rsid w:val="006A5361"/>
    <w:rsid w:val="006B669D"/>
    <w:rsid w:val="006C3E3B"/>
    <w:rsid w:val="006F1179"/>
    <w:rsid w:val="007118AC"/>
    <w:rsid w:val="00717393"/>
    <w:rsid w:val="00723B5E"/>
    <w:rsid w:val="0073110F"/>
    <w:rsid w:val="00734F1B"/>
    <w:rsid w:val="00744B99"/>
    <w:rsid w:val="00755FDF"/>
    <w:rsid w:val="0076719E"/>
    <w:rsid w:val="0079218E"/>
    <w:rsid w:val="0079468E"/>
    <w:rsid w:val="007A4F20"/>
    <w:rsid w:val="007B0217"/>
    <w:rsid w:val="007C6274"/>
    <w:rsid w:val="007C645B"/>
    <w:rsid w:val="007D5631"/>
    <w:rsid w:val="007F51E5"/>
    <w:rsid w:val="007F5A1A"/>
    <w:rsid w:val="00806203"/>
    <w:rsid w:val="008111F5"/>
    <w:rsid w:val="00816880"/>
    <w:rsid w:val="00821BC9"/>
    <w:rsid w:val="00822AED"/>
    <w:rsid w:val="0082302B"/>
    <w:rsid w:val="00825A2B"/>
    <w:rsid w:val="00835791"/>
    <w:rsid w:val="008A32AA"/>
    <w:rsid w:val="008A7A33"/>
    <w:rsid w:val="008B6918"/>
    <w:rsid w:val="008E1CE0"/>
    <w:rsid w:val="008F69C2"/>
    <w:rsid w:val="0091004F"/>
    <w:rsid w:val="0091561A"/>
    <w:rsid w:val="00922490"/>
    <w:rsid w:val="00960389"/>
    <w:rsid w:val="0096085C"/>
    <w:rsid w:val="00972B35"/>
    <w:rsid w:val="00976F5C"/>
    <w:rsid w:val="00981949"/>
    <w:rsid w:val="009941C6"/>
    <w:rsid w:val="009971AC"/>
    <w:rsid w:val="009A18EF"/>
    <w:rsid w:val="009C64CD"/>
    <w:rsid w:val="009C6D71"/>
    <w:rsid w:val="009E083B"/>
    <w:rsid w:val="009F751F"/>
    <w:rsid w:val="00A21DC9"/>
    <w:rsid w:val="00A26D13"/>
    <w:rsid w:val="00A3057E"/>
    <w:rsid w:val="00A4516E"/>
    <w:rsid w:val="00A46D18"/>
    <w:rsid w:val="00A63BE8"/>
    <w:rsid w:val="00A6771B"/>
    <w:rsid w:val="00A709BC"/>
    <w:rsid w:val="00AA1380"/>
    <w:rsid w:val="00AA2585"/>
    <w:rsid w:val="00AB3CE9"/>
    <w:rsid w:val="00AB3FA6"/>
    <w:rsid w:val="00AC0FAF"/>
    <w:rsid w:val="00AC6875"/>
    <w:rsid w:val="00AD2F73"/>
    <w:rsid w:val="00B1229F"/>
    <w:rsid w:val="00B237D2"/>
    <w:rsid w:val="00B25A78"/>
    <w:rsid w:val="00B34859"/>
    <w:rsid w:val="00B34A0D"/>
    <w:rsid w:val="00B43EF0"/>
    <w:rsid w:val="00B46BA6"/>
    <w:rsid w:val="00B5296C"/>
    <w:rsid w:val="00B82E55"/>
    <w:rsid w:val="00B9392D"/>
    <w:rsid w:val="00BA1911"/>
    <w:rsid w:val="00BB4EE1"/>
    <w:rsid w:val="00BC0E87"/>
    <w:rsid w:val="00BC59A5"/>
    <w:rsid w:val="00BD476E"/>
    <w:rsid w:val="00BD5DAA"/>
    <w:rsid w:val="00BE19EA"/>
    <w:rsid w:val="00BF2D18"/>
    <w:rsid w:val="00C01C4C"/>
    <w:rsid w:val="00C041DB"/>
    <w:rsid w:val="00C37F7F"/>
    <w:rsid w:val="00C45F0E"/>
    <w:rsid w:val="00C471B3"/>
    <w:rsid w:val="00C54349"/>
    <w:rsid w:val="00C57EA3"/>
    <w:rsid w:val="00C642D7"/>
    <w:rsid w:val="00C656BA"/>
    <w:rsid w:val="00C84188"/>
    <w:rsid w:val="00C85446"/>
    <w:rsid w:val="00C96DD4"/>
    <w:rsid w:val="00CC423B"/>
    <w:rsid w:val="00CC4DB4"/>
    <w:rsid w:val="00CD440E"/>
    <w:rsid w:val="00CE0D79"/>
    <w:rsid w:val="00CE2760"/>
    <w:rsid w:val="00CE5B8E"/>
    <w:rsid w:val="00CE6D3B"/>
    <w:rsid w:val="00D05AAA"/>
    <w:rsid w:val="00D24A04"/>
    <w:rsid w:val="00D268A5"/>
    <w:rsid w:val="00D274EE"/>
    <w:rsid w:val="00D46794"/>
    <w:rsid w:val="00D54DA4"/>
    <w:rsid w:val="00D573DF"/>
    <w:rsid w:val="00D72D3F"/>
    <w:rsid w:val="00D868B9"/>
    <w:rsid w:val="00D93470"/>
    <w:rsid w:val="00DA1ABB"/>
    <w:rsid w:val="00DB08E9"/>
    <w:rsid w:val="00DB0A23"/>
    <w:rsid w:val="00DC46C8"/>
    <w:rsid w:val="00DE7FAE"/>
    <w:rsid w:val="00DF1E72"/>
    <w:rsid w:val="00E172B2"/>
    <w:rsid w:val="00E3045C"/>
    <w:rsid w:val="00E30C0C"/>
    <w:rsid w:val="00E41738"/>
    <w:rsid w:val="00E701E3"/>
    <w:rsid w:val="00E7243F"/>
    <w:rsid w:val="00E73D3F"/>
    <w:rsid w:val="00E871F6"/>
    <w:rsid w:val="00E92149"/>
    <w:rsid w:val="00E94AF3"/>
    <w:rsid w:val="00EB45E5"/>
    <w:rsid w:val="00EC740E"/>
    <w:rsid w:val="00ED2FB2"/>
    <w:rsid w:val="00EE25C5"/>
    <w:rsid w:val="00EF44C5"/>
    <w:rsid w:val="00EF5D63"/>
    <w:rsid w:val="00EF78EB"/>
    <w:rsid w:val="00F17922"/>
    <w:rsid w:val="00F2041F"/>
    <w:rsid w:val="00F41B30"/>
    <w:rsid w:val="00F453BD"/>
    <w:rsid w:val="00F65D44"/>
    <w:rsid w:val="00F736BA"/>
    <w:rsid w:val="00F862B1"/>
    <w:rsid w:val="00FB276C"/>
    <w:rsid w:val="00FC383B"/>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10D49"/>
    <w:rsid w:val="001E1360"/>
    <w:rsid w:val="00254F64"/>
    <w:rsid w:val="002578E9"/>
    <w:rsid w:val="0027288E"/>
    <w:rsid w:val="002931DB"/>
    <w:rsid w:val="002B77FC"/>
    <w:rsid w:val="002F4ACC"/>
    <w:rsid w:val="00305ECE"/>
    <w:rsid w:val="003F79CF"/>
    <w:rsid w:val="00554FD7"/>
    <w:rsid w:val="0062123E"/>
    <w:rsid w:val="00637E3B"/>
    <w:rsid w:val="006C5094"/>
    <w:rsid w:val="00783765"/>
    <w:rsid w:val="007871D8"/>
    <w:rsid w:val="007C5F74"/>
    <w:rsid w:val="007F4068"/>
    <w:rsid w:val="0082686A"/>
    <w:rsid w:val="00831327"/>
    <w:rsid w:val="008445D4"/>
    <w:rsid w:val="00A06138"/>
    <w:rsid w:val="00AE0C54"/>
    <w:rsid w:val="00AE708D"/>
    <w:rsid w:val="00B822D9"/>
    <w:rsid w:val="00B90D91"/>
    <w:rsid w:val="00CB3437"/>
    <w:rsid w:val="00D30A81"/>
    <w:rsid w:val="00D5221E"/>
    <w:rsid w:val="00D616F4"/>
    <w:rsid w:val="00E61B47"/>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Flandro, Tami</cp:lastModifiedBy>
  <cp:revision>21</cp:revision>
  <cp:lastPrinted>2019-09-09T19:49:00Z</cp:lastPrinted>
  <dcterms:created xsi:type="dcterms:W3CDTF">2022-05-04T16:55:00Z</dcterms:created>
  <dcterms:modified xsi:type="dcterms:W3CDTF">2022-05-04T17:15:00Z</dcterms:modified>
</cp:coreProperties>
</file>